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F75" w:rsidRPr="000C5F75" w:rsidRDefault="000C5F75" w:rsidP="000C5F75">
      <w:pPr>
        <w:jc w:val="center"/>
        <w:rPr>
          <w:rFonts w:ascii="Georgia" w:hAnsi="Georgia"/>
          <w:b/>
          <w:sz w:val="56"/>
          <w:szCs w:val="56"/>
        </w:rPr>
      </w:pPr>
      <w:r w:rsidRPr="000C5F75">
        <w:rPr>
          <w:rFonts w:ascii="Georgia" w:hAnsi="Georgia"/>
          <w:b/>
          <w:sz w:val="56"/>
          <w:szCs w:val="56"/>
        </w:rPr>
        <w:t>BRASILE</w:t>
      </w:r>
    </w:p>
    <w:p w:rsidR="000C5F75" w:rsidRDefault="000C5F75" w:rsidP="000C5F75">
      <w:pPr>
        <w:spacing w:after="0"/>
        <w:jc w:val="center"/>
        <w:rPr>
          <w:rFonts w:ascii="Georgia" w:hAnsi="Georgia"/>
          <w:b/>
          <w:sz w:val="48"/>
          <w:szCs w:val="48"/>
        </w:rPr>
      </w:pPr>
    </w:p>
    <w:p w:rsidR="000C5F75" w:rsidRDefault="000C5F75" w:rsidP="000C5F75">
      <w:pPr>
        <w:spacing w:after="0"/>
        <w:jc w:val="center"/>
        <w:rPr>
          <w:rFonts w:ascii="Georgia" w:hAnsi="Georgia"/>
          <w:b/>
          <w:sz w:val="48"/>
          <w:szCs w:val="48"/>
        </w:rPr>
      </w:pPr>
      <w:r>
        <w:rPr>
          <w:rFonts w:ascii="Georgia" w:hAnsi="Georgia"/>
          <w:b/>
          <w:sz w:val="48"/>
          <w:szCs w:val="48"/>
        </w:rPr>
        <w:t>Incontro della Madre Generale</w:t>
      </w:r>
    </w:p>
    <w:p w:rsidR="00F25BCC" w:rsidRDefault="000C5F75" w:rsidP="000C5F75">
      <w:pPr>
        <w:spacing w:after="0"/>
        <w:jc w:val="center"/>
        <w:rPr>
          <w:rFonts w:ascii="Georgia" w:hAnsi="Georgia"/>
          <w:b/>
          <w:sz w:val="48"/>
          <w:szCs w:val="48"/>
        </w:rPr>
      </w:pPr>
      <w:r>
        <w:rPr>
          <w:rFonts w:ascii="Georgia" w:hAnsi="Georgia"/>
          <w:b/>
          <w:sz w:val="48"/>
          <w:szCs w:val="48"/>
        </w:rPr>
        <w:t>Con le Sorelle Missionarie</w:t>
      </w:r>
    </w:p>
    <w:p w:rsidR="000C5F75" w:rsidRDefault="000C5F75" w:rsidP="000C5F75">
      <w:pPr>
        <w:spacing w:after="0"/>
        <w:jc w:val="center"/>
        <w:rPr>
          <w:rFonts w:ascii="Georgia" w:hAnsi="Georgia"/>
          <w:b/>
          <w:sz w:val="48"/>
          <w:szCs w:val="48"/>
        </w:rPr>
      </w:pPr>
    </w:p>
    <w:p w:rsidR="000C5F75" w:rsidRDefault="00351F50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 w:rsidRPr="00AC137A">
        <w:rPr>
          <w:rFonts w:ascii="Georgia" w:hAnsi="Georgia"/>
          <w:b/>
          <w:color w:val="FF9900"/>
          <w:sz w:val="32"/>
          <w:szCs w:val="32"/>
        </w:rPr>
        <w:t>Brasile</w:t>
      </w:r>
      <w:r>
        <w:rPr>
          <w:rFonts w:ascii="Georgia" w:hAnsi="Georgia"/>
          <w:sz w:val="32"/>
          <w:szCs w:val="32"/>
        </w:rPr>
        <w:t>, terra immensa, ricca di bellezze naturali e di distese, di abbondanza e di povertà, di contraddizioni e di spontaneità, di calore umano sprizzante che permette di sentirti vivo e di sentirti a tuo agio. Dove la gente è amichevole e cordiale, dove il ritmo della samba mette energia e fa vibrare, dove i profumi e i sapori della “</w:t>
      </w:r>
      <w:proofErr w:type="spellStart"/>
      <w:r>
        <w:rPr>
          <w:rFonts w:ascii="Georgia" w:hAnsi="Georgia"/>
          <w:sz w:val="32"/>
          <w:szCs w:val="32"/>
        </w:rPr>
        <w:t>Churrascaria</w:t>
      </w:r>
      <w:proofErr w:type="spellEnd"/>
      <w:r>
        <w:rPr>
          <w:rFonts w:ascii="Georgia" w:hAnsi="Georgia"/>
          <w:sz w:val="32"/>
          <w:szCs w:val="32"/>
        </w:rPr>
        <w:t>” conquistano, dove la religiosità anima la vita e la speranza di un popolo che ti contagia con la sua fiducia e il suo sorriso aperto, sempre positivo e carico di tanta simpatia.</w:t>
      </w:r>
    </w:p>
    <w:p w:rsidR="00351F50" w:rsidRDefault="00351F50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</w:p>
    <w:p w:rsidR="00351F50" w:rsidRDefault="00351F50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Siamo partite, Suor Rosalia ed io, con gioia, per incontrare le nostre Sorelle Brasiliane che lavorano tra la gente, mosse dallo stesso ideale di portare la Lieta Notizia del Vangelo e di stare accanto alla sofferenza umana.</w:t>
      </w:r>
    </w:p>
    <w:p w:rsidR="00351F50" w:rsidRDefault="003D3505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Abbiamo trovato comunità giovani, piene di vita e di entusiasmo, Sorelle che, nel loro stile fresco e brasiliano, si stanno impegnando per trasmettere l’amore di Dio, soprattutto all’uomo che soffre.</w:t>
      </w:r>
    </w:p>
    <w:p w:rsidR="003D3505" w:rsidRDefault="003D3505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Il carisma Gaetanino che il Beato Giovanni M. Boccardo ha trasmesso a noi, sue figlie, è apparso più che mai attuale e concretamente vissuto: un servizio che dà vita ai più deboli, che rialza e riabilita, che sostiene e si prende cura dei piccoli e dei deboli, un servizio fatto con stile e con “signorilità” verso coloro che vengono emarginati e poco valorizzati.</w:t>
      </w:r>
    </w:p>
    <w:p w:rsidR="003D3505" w:rsidRDefault="003D3505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Abbiamo vissuto inoltre una grande esperienza di fraternità. Più volte hanno </w:t>
      </w:r>
      <w:r w:rsidR="00D764D5">
        <w:rPr>
          <w:rFonts w:ascii="Georgia" w:hAnsi="Georgia"/>
          <w:sz w:val="32"/>
          <w:szCs w:val="32"/>
        </w:rPr>
        <w:t>riecheggiato</w:t>
      </w:r>
      <w:r>
        <w:rPr>
          <w:rFonts w:ascii="Georgia" w:hAnsi="Georgia"/>
          <w:sz w:val="32"/>
          <w:szCs w:val="32"/>
        </w:rPr>
        <w:t xml:space="preserve"> le parole del Papa</w:t>
      </w:r>
      <w:r w:rsidR="00D764D5">
        <w:rPr>
          <w:rFonts w:ascii="Georgia" w:hAnsi="Georgia"/>
          <w:sz w:val="32"/>
          <w:szCs w:val="32"/>
        </w:rPr>
        <w:t xml:space="preserve"> Francesco: “Siate </w:t>
      </w:r>
      <w:r w:rsidR="00D764D5">
        <w:rPr>
          <w:rFonts w:ascii="Georgia" w:hAnsi="Georgia"/>
          <w:sz w:val="32"/>
          <w:szCs w:val="32"/>
        </w:rPr>
        <w:lastRenderedPageBreak/>
        <w:t>donne e uomini di comunione</w:t>
      </w:r>
      <w:r w:rsidR="00AC137A">
        <w:rPr>
          <w:rFonts w:ascii="Georgia" w:hAnsi="Georgia"/>
          <w:sz w:val="32"/>
          <w:szCs w:val="32"/>
        </w:rPr>
        <w:t>”, “</w:t>
      </w:r>
      <w:r w:rsidR="00D764D5">
        <w:rPr>
          <w:rFonts w:ascii="Georgia" w:hAnsi="Georgia"/>
          <w:sz w:val="32"/>
          <w:szCs w:val="32"/>
        </w:rPr>
        <w:t>esperte di comunione</w:t>
      </w:r>
      <w:r w:rsidR="00AC137A">
        <w:rPr>
          <w:rFonts w:ascii="Georgia" w:hAnsi="Georgia"/>
          <w:sz w:val="32"/>
          <w:szCs w:val="32"/>
        </w:rPr>
        <w:t>,</w:t>
      </w:r>
      <w:r w:rsidR="00D764D5">
        <w:rPr>
          <w:rFonts w:ascii="Georgia" w:hAnsi="Georgia"/>
          <w:sz w:val="32"/>
          <w:szCs w:val="32"/>
        </w:rPr>
        <w:t xml:space="preserve"> testimoni e artefici di quel progetto di comunione…”.</w:t>
      </w:r>
    </w:p>
    <w:p w:rsidR="00D764D5" w:rsidRDefault="00D764D5" w:rsidP="00351F50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E lì nella condivisione, nell’accettazione reciproca, nell’accoglienza delle diversità, che si sperimenta l’efficacia della PRESENZA di Dio, Colui che ha la capacità di “riempire il cuore”, di “rendere felici”</w:t>
      </w:r>
      <w:r w:rsidR="00AC137A">
        <w:rPr>
          <w:rFonts w:ascii="Georgia" w:hAnsi="Georgia"/>
          <w:sz w:val="32"/>
          <w:szCs w:val="32"/>
        </w:rPr>
        <w:t>, di</w:t>
      </w:r>
      <w:r>
        <w:rPr>
          <w:rFonts w:ascii="Georgia" w:hAnsi="Georgia"/>
          <w:sz w:val="32"/>
          <w:szCs w:val="32"/>
        </w:rPr>
        <w:t xml:space="preserve"> dare motivo al nos</w:t>
      </w:r>
      <w:r w:rsidR="00AC137A">
        <w:rPr>
          <w:rFonts w:ascii="Georgia" w:hAnsi="Georgia"/>
          <w:sz w:val="32"/>
          <w:szCs w:val="32"/>
        </w:rPr>
        <w:t>tro vivere e sentire</w:t>
      </w:r>
      <w:r>
        <w:rPr>
          <w:rFonts w:ascii="Georgia" w:hAnsi="Georgia"/>
          <w:sz w:val="32"/>
          <w:szCs w:val="32"/>
        </w:rPr>
        <w:t xml:space="preserve"> attuali </w:t>
      </w:r>
      <w:r w:rsidR="00064BC4">
        <w:rPr>
          <w:rFonts w:ascii="Georgia" w:hAnsi="Georgia"/>
          <w:sz w:val="32"/>
          <w:szCs w:val="32"/>
        </w:rPr>
        <w:t>le parole di</w:t>
      </w:r>
      <w:r>
        <w:rPr>
          <w:rFonts w:ascii="Georgia" w:hAnsi="Georgia"/>
          <w:sz w:val="32"/>
          <w:szCs w:val="32"/>
        </w:rPr>
        <w:t xml:space="preserve"> Papa</w:t>
      </w:r>
      <w:r w:rsidR="00064BC4">
        <w:rPr>
          <w:rFonts w:ascii="Georgia" w:hAnsi="Georgia"/>
          <w:sz w:val="32"/>
          <w:szCs w:val="32"/>
        </w:rPr>
        <w:t xml:space="preserve"> Francesco</w:t>
      </w:r>
      <w:r>
        <w:rPr>
          <w:rFonts w:ascii="Georgia" w:hAnsi="Georgia"/>
          <w:sz w:val="32"/>
          <w:szCs w:val="32"/>
        </w:rPr>
        <w:t xml:space="preserve">: </w:t>
      </w:r>
      <w:r w:rsidR="00001D4B">
        <w:rPr>
          <w:rFonts w:ascii="Georgia" w:hAnsi="Georgia"/>
          <w:sz w:val="32"/>
          <w:szCs w:val="32"/>
        </w:rPr>
        <w:t>«</w:t>
      </w:r>
      <w:r>
        <w:rPr>
          <w:rFonts w:ascii="Georgia" w:hAnsi="Georgia"/>
          <w:sz w:val="32"/>
          <w:szCs w:val="32"/>
        </w:rPr>
        <w:t>Dove ci sono i religiosi c’è gioia</w:t>
      </w:r>
      <w:r w:rsidR="00001D4B">
        <w:rPr>
          <w:rFonts w:ascii="Georgia" w:hAnsi="Georgia"/>
          <w:sz w:val="32"/>
          <w:szCs w:val="32"/>
        </w:rPr>
        <w:t>»</w:t>
      </w:r>
      <w:r w:rsidR="00AC137A">
        <w:rPr>
          <w:rFonts w:ascii="Georgia" w:hAnsi="Georgia"/>
          <w:sz w:val="32"/>
          <w:szCs w:val="32"/>
        </w:rPr>
        <w:t>.</w:t>
      </w:r>
    </w:p>
    <w:p w:rsidR="00351F50" w:rsidRDefault="00001D4B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“Siamo chiamati a sperimentare e mostrare che Dio è capace di colmare il nostro cuore e di renderci felici, senza bisogno di cercare altrove la nostra felicità: che l’autentica fraternità vissuta nelle nostre comunità alimenta la nostra gioia; che il nostro dono totale nel servizio della Chiesa, delle famiglie, dei giovani, degli anziani, dei poveri, ci realizza come persone e dà pienezza alla nostra vita”</w:t>
      </w:r>
      <w:r w:rsidR="008E484F">
        <w:rPr>
          <w:rFonts w:ascii="Georgia" w:hAnsi="Georgia"/>
          <w:sz w:val="32"/>
          <w:szCs w:val="32"/>
        </w:rPr>
        <w:t xml:space="preserve"> e che “La Chiesa non cresce per proselitismo ma per attrazione”.</w:t>
      </w:r>
      <w:r w:rsidR="008E484F" w:rsidRPr="008E484F">
        <w:rPr>
          <w:rFonts w:ascii="Georgia" w:hAnsi="Georgia"/>
          <w:sz w:val="32"/>
          <w:szCs w:val="32"/>
        </w:rPr>
        <w:t xml:space="preserve"> </w:t>
      </w:r>
      <w:r w:rsidR="008E484F">
        <w:rPr>
          <w:rFonts w:ascii="Georgia" w:hAnsi="Georgia"/>
          <w:sz w:val="32"/>
          <w:szCs w:val="32"/>
        </w:rPr>
        <w:t>(</w:t>
      </w:r>
      <w:r w:rsidR="008E484F">
        <w:rPr>
          <w:rFonts w:ascii="Georgia" w:hAnsi="Georgia"/>
          <w:sz w:val="32"/>
          <w:szCs w:val="32"/>
        </w:rPr>
        <w:t>Benedetto XVI</w:t>
      </w:r>
      <w:r w:rsidR="008E484F">
        <w:rPr>
          <w:rFonts w:ascii="Georgia" w:hAnsi="Georgia"/>
          <w:sz w:val="32"/>
          <w:szCs w:val="32"/>
        </w:rPr>
        <w:t>) –</w:t>
      </w:r>
      <w:r w:rsidR="008E484F" w:rsidRPr="008E484F">
        <w:rPr>
          <w:rFonts w:ascii="Georgia" w:hAnsi="Georgia"/>
          <w:sz w:val="32"/>
          <w:szCs w:val="32"/>
        </w:rPr>
        <w:t xml:space="preserve"> </w:t>
      </w:r>
      <w:r w:rsidR="008E484F">
        <w:rPr>
          <w:rFonts w:ascii="Georgia" w:hAnsi="Georgia"/>
          <w:sz w:val="32"/>
          <w:szCs w:val="32"/>
        </w:rPr>
        <w:t>(</w:t>
      </w:r>
      <w:r w:rsidR="008E484F" w:rsidRPr="008E484F">
        <w:rPr>
          <w:rFonts w:ascii="Georgia" w:hAnsi="Georgia"/>
          <w:i/>
          <w:sz w:val="32"/>
          <w:szCs w:val="32"/>
        </w:rPr>
        <w:t>Lettera apostolica in occasione dell’anno della Vita Consacrata</w:t>
      </w:r>
      <w:r w:rsidR="008E484F">
        <w:rPr>
          <w:rFonts w:ascii="Georgia" w:hAnsi="Georgia"/>
          <w:i/>
          <w:sz w:val="32"/>
          <w:szCs w:val="32"/>
        </w:rPr>
        <w:t xml:space="preserve"> -  </w:t>
      </w:r>
      <w:r w:rsidR="008E484F" w:rsidRPr="008E484F">
        <w:rPr>
          <w:rFonts w:ascii="Georgia" w:hAnsi="Georgia"/>
          <w:i/>
          <w:sz w:val="32"/>
          <w:szCs w:val="32"/>
        </w:rPr>
        <w:t>A tutti i consacrati</w:t>
      </w:r>
      <w:r w:rsidR="008E484F">
        <w:rPr>
          <w:rFonts w:ascii="Georgia" w:hAnsi="Georgia"/>
          <w:sz w:val="32"/>
          <w:szCs w:val="32"/>
        </w:rPr>
        <w:t>).</w:t>
      </w:r>
    </w:p>
    <w:p w:rsidR="00064BC4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</w:p>
    <w:p w:rsidR="00064BC4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Davvero bella ed arricchente è stata questa esperienza. </w:t>
      </w:r>
    </w:p>
    <w:p w:rsidR="00064BC4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La missione di Madre che il Signore mi ha affidato, mi è apparsa in tutta la sua bellezza. Ho sentito cuori di sorelle e di figlie vibrare e gioire, desiderosi di consolazione e di conferma, di stimolo e di sicurezza, di solidità e di unione.</w:t>
      </w:r>
    </w:p>
    <w:p w:rsidR="00064BC4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Dio, sorgente di ogni bene, benedica il lavoro e le fatiche apostoliche, e renda fecondo il vostro passaggio tra le gente che servite con tanto amore e ci faccia sentire unite in un sol cuore.</w:t>
      </w:r>
    </w:p>
    <w:p w:rsidR="00064BC4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</w:p>
    <w:p w:rsidR="00064BC4" w:rsidRPr="000C5F75" w:rsidRDefault="00064BC4" w:rsidP="008E484F">
      <w:pPr>
        <w:spacing w:after="0"/>
        <w:ind w:firstLine="708"/>
        <w:jc w:val="both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</w:r>
      <w:r>
        <w:rPr>
          <w:rFonts w:ascii="Georgia" w:hAnsi="Georgia"/>
          <w:sz w:val="32"/>
          <w:szCs w:val="32"/>
        </w:rPr>
        <w:tab/>
        <w:t>Madre Teresa Ponsi</w:t>
      </w:r>
      <w:bookmarkStart w:id="0" w:name="_GoBack"/>
      <w:bookmarkEnd w:id="0"/>
    </w:p>
    <w:sectPr w:rsidR="00064BC4" w:rsidRPr="000C5F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F75"/>
    <w:rsid w:val="00001D4B"/>
    <w:rsid w:val="00064BC4"/>
    <w:rsid w:val="000C5F75"/>
    <w:rsid w:val="00351F50"/>
    <w:rsid w:val="003D3505"/>
    <w:rsid w:val="008E484F"/>
    <w:rsid w:val="00AC137A"/>
    <w:rsid w:val="00AC3F60"/>
    <w:rsid w:val="00D764D5"/>
    <w:rsid w:val="00F2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Segreteriagen</dc:creator>
  <cp:lastModifiedBy>Segreteriagen</cp:lastModifiedBy>
  <cp:revision>2</cp:revision>
  <dcterms:created xsi:type="dcterms:W3CDTF">2015-02-12T10:27:00Z</dcterms:created>
  <dcterms:modified xsi:type="dcterms:W3CDTF">2015-02-12T10:27:00Z</dcterms:modified>
</cp:coreProperties>
</file>